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4B" w:rsidRPr="00E7474B" w:rsidRDefault="00E7474B" w:rsidP="00E7474B">
      <w:pPr>
        <w:spacing w:after="0" w:line="594" w:lineRule="atLeast"/>
        <w:outlineLvl w:val="1"/>
        <w:rPr>
          <w:rFonts w:eastAsia="Times New Roman"/>
          <w:color w:val="444444"/>
          <w:sz w:val="52"/>
          <w:szCs w:val="52"/>
          <w:lang w:eastAsia="ru-RU"/>
        </w:rPr>
      </w:pPr>
      <w:r w:rsidRPr="00E7474B">
        <w:rPr>
          <w:rFonts w:eastAsia="Times New Roman"/>
          <w:color w:val="444444"/>
          <w:sz w:val="54"/>
          <w:szCs w:val="54"/>
          <w:lang w:eastAsia="ru-RU"/>
        </w:rPr>
        <w:br/>
      </w:r>
      <w:r w:rsidRPr="00E7474B">
        <w:rPr>
          <w:rFonts w:eastAsia="Times New Roman"/>
          <w:color w:val="444444"/>
          <w:sz w:val="52"/>
          <w:szCs w:val="52"/>
          <w:lang w:eastAsia="ru-RU"/>
        </w:rPr>
        <w:t xml:space="preserve">Приказ </w:t>
      </w:r>
      <w:proofErr w:type="spellStart"/>
      <w:r w:rsidRPr="00E7474B">
        <w:rPr>
          <w:rFonts w:eastAsia="Times New Roman"/>
          <w:color w:val="444444"/>
          <w:sz w:val="52"/>
          <w:szCs w:val="52"/>
          <w:lang w:eastAsia="ru-RU"/>
        </w:rPr>
        <w:t>Минобрнауки</w:t>
      </w:r>
      <w:proofErr w:type="spellEnd"/>
      <w:r w:rsidRPr="00E7474B">
        <w:rPr>
          <w:rFonts w:eastAsia="Times New Roman"/>
          <w:color w:val="444444"/>
          <w:sz w:val="52"/>
          <w:szCs w:val="52"/>
          <w:lang w:eastAsia="ru-RU"/>
        </w:rPr>
        <w:t xml:space="preserve"> России от 19.12.2014 г. № 1598 «Об утверждении федерального государственного образовательного стандарта...»</w:t>
      </w:r>
    </w:p>
    <w:p w:rsidR="00E7474B" w:rsidRDefault="00E7474B" w:rsidP="00E7474B">
      <w:pPr>
        <w:spacing w:before="225" w:after="225" w:line="240" w:lineRule="auto"/>
        <w:jc w:val="center"/>
        <w:rPr>
          <w:rFonts w:eastAsia="Times New Roman"/>
          <w:color w:val="444444"/>
          <w:sz w:val="24"/>
          <w:szCs w:val="24"/>
          <w:lang w:eastAsia="ru-RU"/>
        </w:rPr>
      </w:pPr>
    </w:p>
    <w:p w:rsidR="00E7474B" w:rsidRPr="00E7474B" w:rsidRDefault="00E7474B" w:rsidP="00E7474B">
      <w:pPr>
        <w:spacing w:before="225" w:after="225" w:line="240" w:lineRule="auto"/>
        <w:jc w:val="center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>ОБ УТВЕРЖДЕНИИ ФЕДЕРАЛЬНОГО ГОСУДАРСТВЕННОГО ОБРАЗОВАТЕЛЬНОГО СТАНДАРТА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br/>
      </w:r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 xml:space="preserve">НАЧАЛЬНОГО ОБЩЕГО ОБРАЗОВАНИЯ </w:t>
      </w:r>
      <w:proofErr w:type="gramStart"/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 xml:space="preserve"> С ОГРАНИЧЕННЫМИ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br/>
      </w:r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>ВОЗМОЖНОСТЯМИ ЗДОРОВЬЯ</w:t>
      </w:r>
    </w:p>
    <w:p w:rsidR="00E7474B" w:rsidRPr="00E7474B" w:rsidRDefault="00E7474B" w:rsidP="00E7474B">
      <w:pPr>
        <w:spacing w:before="225" w:after="225" w:line="240" w:lineRule="auto"/>
        <w:jc w:val="center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>Приказ Министерства образования и науки Российской Федерации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br/>
      </w:r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>от 19 декабря 2014 г. № 1598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Зарегистрировано Министерством юстиции Российской Федерации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br/>
        <w:t>3 февраля 2015 г. Регистрационный № 35847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В соответствии с </w:t>
      </w:r>
      <w:hyperlink r:id="rId5" w:anchor="st11_6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частью 6 статьи 11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19, ст. 2289; № 22, ст. 2769; № 23, ст. 2933; № 26, ст. 3388; № 30, ст. 4257, ст. 4263), </w:t>
      </w:r>
      <w:hyperlink r:id="rId6" w:anchor="p5.2.41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подпунктом 5.2.41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2014, № 2, ст. 126; № 6, ст. 582; № 27, ст. 3776) и </w:t>
      </w:r>
      <w:hyperlink r:id="rId7" w:anchor="p17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пунктом 17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 г. № 661 (Собрание законодательства Российской Федерации, 2013, № 3, ст. 4377; 2014, № 38, ст. 5096),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приказываю: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1. Утвердить прилагаемый федеральный государственный образовательный стандарт начального общего образования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ограниченными возможностями здоровья (далее – Стандарт).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 Установить, что: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Стандарт применяется к правоотношениям, возникшим с 1 сентября 2016 года;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обучение лиц, зачисленных до 1 сентября 2016 г. для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обучения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по адаптированным образовательным программам, осуществляется по ним до завершения обучения.</w:t>
      </w:r>
    </w:p>
    <w:p w:rsidR="00E7474B" w:rsidRPr="00E7474B" w:rsidRDefault="00E7474B" w:rsidP="00E7474B">
      <w:pPr>
        <w:spacing w:before="225" w:after="225" w:line="240" w:lineRule="auto"/>
        <w:jc w:val="right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 </w:t>
      </w:r>
    </w:p>
    <w:p w:rsidR="00E7474B" w:rsidRPr="00E7474B" w:rsidRDefault="00E7474B" w:rsidP="00E7474B">
      <w:pPr>
        <w:spacing w:before="225" w:after="225" w:line="240" w:lineRule="auto"/>
        <w:jc w:val="right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Министр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br/>
        <w:t>Д.В. ЛИВАНОВ</w:t>
      </w:r>
    </w:p>
    <w:p w:rsidR="00E7474B" w:rsidRPr="00E7474B" w:rsidRDefault="00E7474B" w:rsidP="00E7474B">
      <w:pPr>
        <w:spacing w:before="225" w:after="225" w:line="240" w:lineRule="auto"/>
        <w:jc w:val="right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 </w:t>
      </w:r>
    </w:p>
    <w:p w:rsidR="00E7474B" w:rsidRPr="00E7474B" w:rsidRDefault="00E7474B" w:rsidP="00E7474B">
      <w:pPr>
        <w:spacing w:before="225" w:after="225" w:line="240" w:lineRule="auto"/>
        <w:jc w:val="right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Приложение</w:t>
      </w:r>
    </w:p>
    <w:p w:rsidR="00E7474B" w:rsidRPr="00E7474B" w:rsidRDefault="00E7474B" w:rsidP="00E7474B">
      <w:pPr>
        <w:spacing w:before="225" w:after="225" w:line="240" w:lineRule="auto"/>
        <w:jc w:val="right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Утвержден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br/>
        <w:t>приказом Министерства образования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br/>
        <w:t>и науки Российской Федерации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br/>
        <w:t>от 19 декабря 2014 г. № 1598</w:t>
      </w:r>
    </w:p>
    <w:p w:rsidR="00E7474B" w:rsidRPr="00E7474B" w:rsidRDefault="00E7474B" w:rsidP="00E7474B">
      <w:pPr>
        <w:spacing w:before="225" w:after="225" w:line="240" w:lineRule="auto"/>
        <w:jc w:val="center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>ФЕДЕРАЛЬНЫЙ ГОСУДАРСТВЕННЫЙ ОБРАЗОВАТЕЛЬНЫЙ СТАНДАРТ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br/>
      </w:r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 xml:space="preserve">НАЧАЛЬНОГО ОБЩЕГО ОБРАЗОВАНИЯ </w:t>
      </w:r>
      <w:proofErr w:type="gramStart"/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 xml:space="preserve"> С ОГРАНИЧЕННЫМИ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br/>
      </w:r>
      <w:r w:rsidRPr="00E7474B">
        <w:rPr>
          <w:rFonts w:eastAsia="Times New Roman"/>
          <w:b/>
          <w:bCs/>
          <w:color w:val="444444"/>
          <w:sz w:val="24"/>
          <w:szCs w:val="24"/>
          <w:lang w:eastAsia="ru-RU"/>
        </w:rPr>
        <w:t>ВОЗМОЖНОСТЯМИ ЗДОРОВЬЯ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I. Общие положения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– АООП НОО) в организациях, осуществляющих образовательную деятельность (далее – организация).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аутистического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спектра, со сложными дефектами (далее – обучающиеся с ОВЗ).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– НОО) в форме семейного образования, а также на дому или в медицинских организациях.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1.2. Стандарт разработан на основе </w:t>
      </w:r>
      <w:hyperlink r:id="rId8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Конституции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Российской Федерации &lt;1&gt; и законодательства Российской Федерации с учетом Конвенц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ии ОО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>Н о правах ребенка &lt;2&gt;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&lt;1&gt; </w:t>
      </w:r>
      <w:hyperlink r:id="rId9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Конституция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Российской Федерации (Собрание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2014, № 6, ст. 548;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№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30, ст. 4202).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&lt;2&gt; Конвенция ООН о правах ребенка, принятая 20 ноября 1989 г. (Сборник международных договоров СССР, 1993, выпуск XLVI).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1.3. Станда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рт вкл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>ючает в себя требования к &lt;1&gt;: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&lt;1&gt; </w:t>
      </w:r>
      <w:hyperlink r:id="rId10" w:anchor="st11_3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Часть 3 статьи 11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№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22, ст. 2769; № 23, ст. 2933; № 26, ст. 3388; № 30, ст. 4257, ст. 4263).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2) условиям реализации АООП НОО, в том числе кадровым, финансовым, материально-техническим и иным условиям;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3) результатам освоения АООП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1.5. Стандарт является основой объективной оценки качества образования обучающихся с ОВЗ и соответствия образовательной деятельности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организации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установленным требованиям.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1.6. В основу Стандарта для обучающихся с ОВЗ положены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деятельностный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и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дифференцированный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подходы, осуществление которых предполагает: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признание того, что развитие личности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зависит от характера организации доступной им учебной деятельности;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ориентацию на результаты образования как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системообразующий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 xml:space="preserve">соответствии с принятыми в семье и обществе духовно-нравственными и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социокультурными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ценностями;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1.7. Стандарт является основой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для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>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разработки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примерных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АООП НОО обучающихся с ОВЗ;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разработки и реализации АООП НОО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определения требований к условиям реализации АООП НОО, в том числе на основе индивидуального учебного плана;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определения требований к результатам освоения АООП НОО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проведения текущей и промежуточной аттестации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>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осуществления внутреннего мониторинга качества образования в организации;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1.8. Стандарт направлен на решение следующих задач образования обучающихся с ОВЗ: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формирование основ гражданской идентичности и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мировоззрения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обучающихся в соответствии с принятыми в семье и обществе духовно-нравственными и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социокультурными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ценностями;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формирование основ учебной деятельности;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создание специальных условий для получения образования &lt;1&gt;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&lt;1&gt; </w:t>
      </w:r>
      <w:hyperlink r:id="rId11" w:anchor="st79_2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Часть 2 статьи 79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№ 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22, ст. 2769; № 23, ст. 2933; № 26, ст. 3388; № 30, ст. 4257, ст. 4263).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обеспечение вариативности и разнообразия содержания АООП НОО и организационных форм получения образования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формирование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социокультурной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и образовательной среды с учетом общих и особых образовательных потребностей разных групп обучающихся.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1.10. Стандарт предусматривает возможность гибкой смены образовательного маршрута, программ и условий получения НОО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на основе комплексной оценки личностных,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метапредметных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и предметных результатов освоения АООП НОО, заключения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психолого-медико-педагогической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комиссии (далее – ПМПК) и мнения родителей (законных представителей).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II. Требования к структуре АООП НОО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2.1. АООП НОО определяет содержание и организацию образовательной деятельности на уровне НОО и обеспечивает решение задач, указанных в пункте 1.8 Стандарта.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АООП НОО для обучающихся с ОВЗ, имеющих инвалидность, дополняется индивидуальной программой реабилитации (далее – ИПР) инвалида в части создания специальных условий получения образования.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2.2. АООП НОО для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самостоятельно разрабатывается в соответствии со Стандартом и с учетом примерной АООП НОО и утверждается организацией &lt;1&gt;.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&lt;1&gt; </w:t>
      </w:r>
      <w:hyperlink r:id="rId12" w:anchor="st12_5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Части 5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и </w:t>
      </w:r>
      <w:hyperlink r:id="rId13" w:anchor="st12_7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7 статьи 12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19, ст. 2289; № 22, ст. 2769; № 23, ст. 2933; № 26, ст. 3388; № 30, ст. 4257, ст. 4263).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&lt;1&gt;.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&lt;1&gt; </w:t>
      </w:r>
      <w:hyperlink r:id="rId14" w:anchor="st23_2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Часть 23 статьи 2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30, ст. 4036; № 48, ст. 6165; 2014, № 6, ст. 562, ст. 566; № 19, ст. 2289;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№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22, ст. 2769; № 23, ст. 2933; № 26, ст. 3388; № 30, ст. 4257, ст. 4263).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приложениях №№ 1–8 к настоящему Стандарту.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&lt;1&gt; </w:t>
      </w:r>
      <w:hyperlink r:id="rId15" w:anchor="st79_4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Часть 4 статьи 79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№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22, ст. 2769; № 23, ст. 2933; № 26, ст. 3388; № 30, ст. 4257, ст. 4263).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2.5. Для обеспечения освоения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АООП НОО возможно использование сетевой формы. &lt;1&gt;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&lt;1&gt; </w:t>
      </w:r>
      <w:hyperlink r:id="rId16" w:anchor="st15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Статья 15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№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23, ст. 2933; № 26, ст. 3388; № 30, ст. 4257, ст. 4263).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2.6. АООП НОО включает обязательную часть и часть, формируемую участниками образовательных отношений.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Соотношение частей определяется дифференцированно в зависимости от варианта АООП НОО и составляет: 80% и 20%, 70% и 30% или 60% и 40%, которые указаны в приложениях №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№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1 - 8 к настоящему Стандарту.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2.7. АООП НОО реализуется организацией через организацию урочной и внеурочной деятельности.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2.8. АООП НОО должна содержать три раздела: целевой, содержательный и организационный.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Целевой раздел включает: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пояснительную записку;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АООП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систему оценки достижения планируемых результатов освоения АООП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метапредметных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 приложениями №№ 1–8 к настоящему Стандарту: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программу формирования универсальных учебных действий у обучающихся (в зависимости от варианта АООП НОО – базовых учебных действий) в соответствии с приложениями №№ 1–8 к настоящему Стандарту при получении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программу духовно-нравственного развития, воспитания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при получении НОО (в зависимости от варианта АООП НОО – нравственного развития, воспитания обучающихся с ОВЗ в соответствии с приложениями №№ 1–8 к настоящему Стандарту);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программу коррекционной работы;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программу внеурочной деятельности.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Организационный раздел включает: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систему специальных условий реализации АООП НОО в соответствии с требованиями Стандарта.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Учебный план НОО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(далее – Учебный план) является основным организационным механизмом реализации АООП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2.9. Требования к разделам АООП НОО: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2.9.1. Пояснительная записка должна раскрывать: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1) цели реализации АООП НОО, конкретизированные в соответствии с требованиями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Стандарта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к результатам освоения обучающимися с ОВЗ АООП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2) принципы и подходы к формированию АООП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3) общую характеристику АООП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4) психолого-педагогическую характеристику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5) описание особых образовательных потребностей обучающихся с ОВЗ.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2.9.2. Планируемые результаты освоения АООП НОО должны: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2) являться основой для разработки АООП НОО организациями;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3) являться содержательной и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критериальной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АООП НОО может включать как один, так и несколько учебных планов.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Учебный план включает предметные области в зависимости от вариантов АООП НОО, указанных в приложениях №№ 1– 8 к настоящему Стандарту.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Количество учебных занятий по предметным областям за 4 учебных года не может составлять более 3 039 часов, за 5 учебных лет – более 3 821 часа, за 6 учебных лет – более 4 603 часов.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 приложениях №№ 1–8 к настоящему Стандарту.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учебные занятия, обеспечивающие различные интересы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ОВЗ, в том числе этнокультурные;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увеличение учебных часов, отводимых на изучение отдельных учебных предметов обязательной части;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введение учебных курсов для факультативного изучения отдельных учебных предметов.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 приложениях №№ 1–8 к настоящему Стандарту.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2.9.4. Программа формирования универсальных учебных действий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у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обучающихся с ОВЗ при получении НОО должна содержать: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описание ценностных ориентиров содержания образования при получении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связь универсальных учебных действий с содержанием учебных предметов;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от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дошкольного к начальному общему образованию.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универсальных учебных действий у обучающихся с ОВЗ при получении НОО должна быть определена на этапе завершения обучения.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 приложениях №№ 1–8 к настоящему Стандарту.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Программы отдельных учебных предметов, коррекционных курсов разрабатываются на основе: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требований к результатам освоения АООП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программы формирования универсальных (базовых) учебных действий.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Программы отдельных учебных предметов, коррекционных курсов должны содержать: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2) общую характеристику учебного предмета, коррекционного курса;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3) описание места учебного предмета, коррекционного курса в учебном плане;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4) описание ценностных ориентиров содержания учебного предмета;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5) личностные,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метапредметные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личностные и предметные результаты, указанные в приложениях №№ 1–8 к настоящему Стандарту);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6) содержание учебного предмета, коррекционного курса;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8) описание материально-технического обеспечения образовательного процесса.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2.9.6.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Программа духовно-нравственного развития (или нравственного развития), указанная в приложениях №№ 1–8 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Программа духовно-нравственного (нравственного) развития должна обеспечивать: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создание системы воспитательных мероприятий, позволяющих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обучающемуся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осваивать и на практике использовать полученные знания;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Программа духовно-нравственного (нравственного) развития должна включать: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&lt;1&gt; </w:t>
      </w:r>
      <w:hyperlink r:id="rId17" w:anchor="p19.7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Пункт 19.7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№ 15785) с изменениями, внесенными приказами Министерства образования и науки Российской Федерации от 26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ноября 2010 г. № 1241 (зарегистрирован Министерством юстиции Российской Федерации 4 февраля 2011 г., регистрационный № 19707), от 22 сентября 2011 г. № 2357 (зарегистрирован Министерством юстиции Российской Федерации 12 декабря 2011 г., регистрационный № 22540) и от 18 декабря 2012 г. № 1060 (зарегистрирован Министерством юстиции Российской Федерации 11 февраля 2013 г., регистрационный № 26993) (далее – ФГОС НОО).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пробуждение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в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здоровьесберегающего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характера учебной деятельности и общения;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формирование познавательного интереса и бережного отношения к природе;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формирование установок на использование здорового питания;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соблюдение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здоровьесозидающих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режимов дня;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формирование негативного отношения к факторам риска здоровью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>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становление умений противостояния вовлечению в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табакокурение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>, употребление алкоголя, наркотических и сильнодействующих веществ.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2.9.8. Программа коррекционной работы должна обеспечивать: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осуществление индивидуально-ориентированной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психолого-медико-педагогической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Программа коррекционной работы должна содержать: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систему комплексного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психолого-медико-педагогического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сопровождения обучающихся с ОВЗ в условиях образовательной деятельности, включающего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психолого-медико-педагогическое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обследование обучающихся с целью выявления их особых образовательных потребностей, мониторинг динамики развития обучающихся;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корректировку коррекционных мероприятий.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2.9.9.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Обучающийся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имеет право на прохождение текущей, промежуточной и итоговой аттестации в иных формах.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2.9.10. В зависимости от варианта АООП НОО программа внеурочной деятельности включает направления развития личности, указанные в приложениях №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№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1 - 8 к настоящему Стандарту.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Организация самостоятельно разрабатывает и утверждает программу внеурочной деятельности.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2.9.11. Система условий реализации АООП НОО в соответствии с требованиями Стандарта (далее –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Система условий должна учитывать особенности организации, а также ее взаимодействие с социальными партнерами.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Система условий должна содержать: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состоянием системы условий.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В целях обеспечения индивидуальных потребностей обучающихся с ОВЗ в АООП НОО предусматриваются: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 xml:space="preserve">учебные курсы, обеспечивающие различные интересы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>, в том числе этнокультурные;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внеурочная деятельность.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2.11. АООП НОО должна учитывать тип образовательной организации, а также образовательные потребности и запросы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2.13.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Определение варианта АООП НОО для обучающегося с ОВЗ осуществляется на основе рекомендаций ПМПК, сформулированных по результатам его комплексного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психолого-медико-педагогического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обследования, в случае наличия у обучающегося инвалидности - с учетом ИПР и мнения родителей (законных представителей).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III. Требования к условиям реализации АООП НОО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3.1. Стандарт определяет требования к кадровым, финансовым, материально-техническим и иным условиям &lt;1&gt; получения образования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&lt;1&gt; </w:t>
      </w:r>
      <w:hyperlink r:id="rId18" w:anchor="st11_3_2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Пункт 2 части 3 статьи 11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566; №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19, ст. 2289; № 22, ст. 2769; № 23, ст. 2933; № 26, ст. 3388; № 30, ст. 4257, ст. 4263).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(нравственное)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3.3. Организация создает условия для реализации АООП НОО, обеспечивающие возможность &lt;1&gt;: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&lt;1&gt; </w:t>
      </w:r>
      <w:hyperlink r:id="rId19" w:anchor="p22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Пункт 22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ФГОС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достижения планируемых результатов освоения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АООП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выявления и развития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способностей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учета особых образовательных потребностей – общих для всех обучающихся с ОВЗ и специфических для отдельных групп;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потребностей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обучающихся и их родителей (законных представителей), а также особенностей субъекта Российской Федерации;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3.4. Требования к кадровым условиям.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 xml:space="preserve">указанных в приложениях №№ 1–8 к настоящему Стандарту. При необходимости в процессе реализации АООП НОО для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возможно временное или постоянное участие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тьютора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и (или) ассистента (помощника).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В процессе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психолого-медико-педагогического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сопровождения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принимают участие медицинские работники, имеющие необходимый уровень образования и квалификации.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здоровья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обучающихся и информационную поддержку АООП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3.5. Требования к финансовым условиям.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Финансовые условия реализации АООП НОО должны &lt;1&gt;: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--------------------------------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&lt;1&gt; </w:t>
      </w:r>
      <w:hyperlink r:id="rId20" w:anchor="p24" w:history="1">
        <w:r w:rsidRPr="00E7474B">
          <w:rPr>
            <w:rFonts w:eastAsia="Times New Roman"/>
            <w:color w:val="4488BB"/>
            <w:sz w:val="24"/>
            <w:szCs w:val="24"/>
            <w:lang w:eastAsia="ru-RU"/>
          </w:rPr>
          <w:t>Пункт 24</w:t>
        </w:r>
      </w:hyperlink>
      <w:r w:rsidRPr="00E7474B">
        <w:rPr>
          <w:rFonts w:eastAsia="Times New Roman"/>
          <w:color w:val="444444"/>
          <w:sz w:val="24"/>
          <w:szCs w:val="24"/>
          <w:lang w:eastAsia="ru-RU"/>
        </w:rPr>
        <w:t> ФГОС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АООП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3.5.2. Финансирование реализации АООП НОО должно осуществляться в объеме определяемых органами государственной власти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расходами на оплату труда работников, реализующих АООП НОО;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</w:t>
      </w: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иными расходами, связанными с реализацией и обеспечением реализации АООП НОО, в том числе с круглосуточным пребыванием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в организации.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групп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обучающихся с ОВЗ.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3.6. Требования к материально-техническим условиям.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3.6.1. Материально-техническое обеспечение реализации АООП НОО должно соответствовать особым образовательным потребностям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Структура требований к материально-техническим условиям включает требования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к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>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организации временного режима обучения;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техническим средствам обучения;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флеш-тренажеров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, инструментов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wiki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>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Организации вправе применять дистанционные образовательные технологии.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3.6.2. Пространство, в котором осуществляется образование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обучающихся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ОВЗ, должно соответствовать общим требованиям, предъявляемым к образовательным организациям, в области: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>соблюдения санитарно-гигиенических норм организации образовательного процесса;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обеспечения санитарно-бытовых и социально-бытовых условий;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соблюдения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пожарной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и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электробезопасности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>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соблюдения требований охраны труда;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соблюдения своевременных сроков и необходимых объемов текущего и капитального ремонта и другого.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3.6.3. Организация обеспечивает выделение отдельных специально оборудованных помещений для реализации курсов коррекционно-развивающей области и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психолого-медико-педагогического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сопровождения обучающихся с ОВЗ.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4. Требования к результатам освоения АООП НОО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4.1. Стандарт устанавливает требования к личностным,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метапредметным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и предметным результатам освоения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разных вариантов АООП НОО, указанных в приложениях №№ 1–8 к настоящему Стандарту.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№№ 1–8 к настоящему Стандарту.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мотивации к обучению и познанию.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4.3. </w:t>
      </w:r>
      <w:proofErr w:type="spellStart"/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Метапредметные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межпредметными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знаниями, приобретение опыта познания и осуществление разных видов деятельности.</w:t>
      </w:r>
      <w:proofErr w:type="gramEnd"/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4.4. Предметные результаты связаны с овладением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Предметные результаты связаны с овладением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lastRenderedPageBreak/>
        <w:t xml:space="preserve">4.6. Итоговая оценка качества освоения </w:t>
      </w:r>
      <w:proofErr w:type="gramStart"/>
      <w:r w:rsidRPr="00E7474B">
        <w:rPr>
          <w:rFonts w:eastAsia="Times New Roman"/>
          <w:color w:val="444444"/>
          <w:sz w:val="24"/>
          <w:szCs w:val="24"/>
          <w:lang w:eastAsia="ru-RU"/>
        </w:rPr>
        <w:t>обучающимися</w:t>
      </w:r>
      <w:proofErr w:type="gram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с ОВЗ АООП НОО осуществляется организацией.</w:t>
      </w:r>
    </w:p>
    <w:p w:rsidR="00E7474B" w:rsidRPr="00E7474B" w:rsidRDefault="00E7474B" w:rsidP="00E7474B">
      <w:pPr>
        <w:spacing w:before="225" w:after="225" w:line="240" w:lineRule="auto"/>
        <w:rPr>
          <w:rFonts w:eastAsia="Times New Roman"/>
          <w:color w:val="444444"/>
          <w:sz w:val="24"/>
          <w:szCs w:val="24"/>
          <w:lang w:eastAsia="ru-RU"/>
        </w:rPr>
      </w:pPr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Предметом итоговой оценки освоения обучающимися с ОВЗ АООП НОО должно быть достижение предметных и </w:t>
      </w:r>
      <w:proofErr w:type="spellStart"/>
      <w:r w:rsidRPr="00E7474B">
        <w:rPr>
          <w:rFonts w:eastAsia="Times New Roman"/>
          <w:color w:val="444444"/>
          <w:sz w:val="24"/>
          <w:szCs w:val="24"/>
          <w:lang w:eastAsia="ru-RU"/>
        </w:rPr>
        <w:t>метапредметных</w:t>
      </w:r>
      <w:proofErr w:type="spellEnd"/>
      <w:r w:rsidRPr="00E7474B">
        <w:rPr>
          <w:rFonts w:eastAsia="Times New Roman"/>
          <w:color w:val="444444"/>
          <w:sz w:val="24"/>
          <w:szCs w:val="24"/>
          <w:lang w:eastAsia="ru-RU"/>
        </w:rPr>
        <w:t xml:space="preserve"> результатов (в зависимости от варианта АООП НОО – предметных результатов) и достижение результатов освоения программы коррекционной работы в соответствии с приложениями №№ 1–8 к настоящему Стандарту.</w:t>
      </w:r>
    </w:p>
    <w:p w:rsidR="00545408" w:rsidRDefault="00545408"/>
    <w:sectPr w:rsidR="00545408" w:rsidSect="0054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1107"/>
    <w:multiLevelType w:val="multilevel"/>
    <w:tmpl w:val="C7D6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74B"/>
    <w:rsid w:val="00480C0E"/>
    <w:rsid w:val="00545408"/>
    <w:rsid w:val="00E7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08"/>
  </w:style>
  <w:style w:type="paragraph" w:styleId="2">
    <w:name w:val="heading 2"/>
    <w:basedOn w:val="a"/>
    <w:link w:val="20"/>
    <w:uiPriority w:val="9"/>
    <w:qFormat/>
    <w:rsid w:val="00E7474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74B"/>
    <w:rPr>
      <w:rFonts w:eastAsia="Times New Roman"/>
      <w:b/>
      <w:bCs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47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474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74B"/>
    <w:rPr>
      <w:b/>
      <w:bCs/>
    </w:rPr>
  </w:style>
  <w:style w:type="character" w:customStyle="1" w:styleId="apple-converted-space">
    <w:name w:val="apple-converted-space"/>
    <w:basedOn w:val="a0"/>
    <w:rsid w:val="00E74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7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548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konstituciya-rossiyskoy-federacii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xn--273--84d1f.xn--p1ai/akty_pravitelstva_rf/postanovlenie-pravitelstva-rf-ot-05082013-no-661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prikaz-minobrazovaniya-rf-ot-6102009-no-373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prikaz-minobrazovaniya-rf-ot-6102009-no-3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akty_pravitelstva_rf/postanovlenie-pravitelstva-rf-ot-03062013-no-466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prikaz-minobrazovaniya-rf-ot-6102009-no-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konstituciya-rossiyskoy-federacii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6754</Words>
  <Characters>38499</Characters>
  <Application>Microsoft Office Word</Application>
  <DocSecurity>0</DocSecurity>
  <Lines>320</Lines>
  <Paragraphs>90</Paragraphs>
  <ScaleCrop>false</ScaleCrop>
  <Company>Home</Company>
  <LinksUpToDate>false</LinksUpToDate>
  <CharactersWithSpaces>45163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2017-03-31T16:00:00Z</dcterms:created>
  <dcterms:modified xsi:type="dcterms:W3CDTF">2017-03-31T16:01:00Z</dcterms:modified>
</cp:coreProperties>
</file>